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529"/>
        <w:gridCol w:w="1217"/>
        <w:gridCol w:w="2481"/>
        <w:gridCol w:w="1367"/>
        <w:gridCol w:w="1988"/>
        <w:gridCol w:w="1599"/>
        <w:gridCol w:w="1599"/>
        <w:gridCol w:w="675"/>
        <w:gridCol w:w="1169"/>
        <w:gridCol w:w="10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（2022年度）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学生资助-生活物价补贴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首都师范大学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周举坤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68902163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项目资金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(万元）</w:t>
            </w:r>
          </w:p>
        </w:tc>
        <w:tc>
          <w:tcPr>
            <w:tcW w:w="32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2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1743.000000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1723.190000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1723.052000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99.99%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2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1743.000000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1723.190000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1723.052000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99.99%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</w:tr>
      <w:tr>
        <w:trPr>
          <w:trHeight w:val="324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32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合理、科学使用生活物价补贴专项经费，保证经费足额发放至在校大学生手中，帮助其减轻在校生活压力，顺利完成学业。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合理、科学使用生活物价补贴专项经费，保证经费足额发放至在校大学生手中，帮助其减轻在校生活压力，顺利完成学业。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偏差原因分析及改进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产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出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指标1：资助在校学生人数</w:t>
            </w: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≥11000人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15343人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指标1：错发、漏发</w:t>
            </w: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≤1%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指标1：按月发放</w:t>
            </w: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优，按月发放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指标1：项目预算控制数</w:t>
            </w: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≤1743万元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1723.052万元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 xml:space="preserve">标    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指标1：减轻学生在校生活压力</w:t>
            </w: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优，项目的实施减轻了学生在校生活压力。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指标1：体现国家对在校大学生的关心关怀</w:t>
            </w: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优，项目的实施体现了国家对在校大学生的关心关怀。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指标1：高等教育长远发展</w:t>
            </w: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优，项目的实施推进了高等教育长远发展。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4.5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>
        <w:trPr>
          <w:trHeight w:val="99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指标1：社会发展和稳定</w:t>
            </w: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优，项目实施推动了社会发展和稳定。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指标1：受助学生满意度</w:t>
            </w:r>
          </w:p>
        </w:tc>
        <w:tc>
          <w:tcPr>
            <w:tcW w:w="12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1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0"/>
                <w:szCs w:val="20"/>
              </w:rPr>
              <w:t>未进行详细的满意度问卷调查，经受助学生反馈满意度为100%。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 xml:space="preserve">95.00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2"/>
              </w:rPr>
              <w:t>　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E1ZWM0NjZmNjcxMWM1MGE2OTZkZjZlMTgwZTAwOTMifQ=="/>
  </w:docVars>
  <w:rsids>
    <w:rsidRoot w:val="00BF638B"/>
    <w:rsid w:val="00030243"/>
    <w:rsid w:val="00320538"/>
    <w:rsid w:val="00533192"/>
    <w:rsid w:val="00B75FC3"/>
    <w:rsid w:val="00BF638B"/>
    <w:rsid w:val="43620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3</Pages>
  <Words>702</Words>
  <Characters>846</Characters>
  <Lines>7</Lines>
  <Paragraphs>2</Paragraphs>
  <TotalTime>5</TotalTime>
  <ScaleCrop>false</ScaleCrop>
  <LinksUpToDate>false</LinksUpToDate>
  <CharactersWithSpaces>895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2023-05-10T16:11:00Z</dcterms:created>
  <dc:creator>HP</dc:creator>
  <cp:lastModifiedBy>晓爽</cp:lastModifiedBy>
  <dcterms:modified xsi:type="dcterms:W3CDTF">2023-06-13T11:19:07Z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0CD4B82F27AF4EAEA60C15C80599474A_12</vt:lpwstr>
  </property>
</Properties>
</file>